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C7962" w14:textId="784CE119" w:rsidR="00B42824" w:rsidRPr="00B42824" w:rsidRDefault="00B42824" w:rsidP="00B42824">
      <w:pPr>
        <w:snapToGrid w:val="0"/>
        <w:jc w:val="center"/>
        <w:rPr>
          <w:rFonts w:ascii="Oswald" w:eastAsia="Cambria" w:hAnsi="Oswald"/>
          <w:b/>
          <w:caps/>
          <w:color w:val="153D63" w:themeColor="text2" w:themeTint="E6"/>
          <w:spacing w:val="7"/>
          <w:sz w:val="36"/>
          <w:szCs w:val="36"/>
        </w:rPr>
      </w:pPr>
      <w:r w:rsidRPr="00B42824">
        <w:rPr>
          <w:rFonts w:ascii="Oswald" w:eastAsia="Cambria" w:hAnsi="Oswald"/>
          <w:b/>
          <w:caps/>
          <w:color w:val="153D63" w:themeColor="text2" w:themeTint="E6"/>
          <w:spacing w:val="7"/>
          <w:sz w:val="36"/>
          <w:szCs w:val="36"/>
        </w:rPr>
        <w:t>the empty nest years</w:t>
      </w:r>
    </w:p>
    <w:p w14:paraId="583242F6" w14:textId="77777777" w:rsidR="00B42824" w:rsidRDefault="00B42824"/>
    <w:p w14:paraId="4B091D60" w14:textId="6CF5660A" w:rsidR="00B42824" w:rsidRPr="00B42824" w:rsidRDefault="00B42824" w:rsidP="00B42824">
      <w:pPr>
        <w:jc w:val="both"/>
        <w:rPr>
          <w:rFonts w:ascii="Lato" w:eastAsia="Times New Roman" w:hAnsi="Lato" w:cs="Times New Roman"/>
          <w:color w:val="000000"/>
        </w:rPr>
      </w:pPr>
      <w:r w:rsidRPr="00B42824">
        <w:rPr>
          <w:rFonts w:ascii="Lato" w:eastAsia="Times New Roman" w:hAnsi="Lato" w:cs="Times New Roman"/>
          <w:color w:val="000000"/>
        </w:rPr>
        <w:t>Achieving the long-term goal of raising and launching children is one of those milestones in life that can lead to surprising emotions. One day you might feel relieved to catch your breath after such an intense marathon and then the next day you miss the busyness</w:t>
      </w:r>
      <w:r w:rsidR="00B47D84">
        <w:rPr>
          <w:rFonts w:ascii="Lato" w:eastAsia="Times New Roman" w:hAnsi="Lato" w:cs="Times New Roman"/>
          <w:color w:val="000000"/>
        </w:rPr>
        <w:t xml:space="preserve"> – </w:t>
      </w:r>
      <w:r w:rsidRPr="00B42824">
        <w:rPr>
          <w:rFonts w:ascii="Lato" w:eastAsia="Times New Roman" w:hAnsi="Lato" w:cs="Times New Roman"/>
          <w:color w:val="000000"/>
        </w:rPr>
        <w:t>especially the ever-present relationships that went with it. Whether you are approaching, just hitting</w:t>
      </w:r>
      <w:r w:rsidR="007825FB">
        <w:rPr>
          <w:rFonts w:ascii="Lato" w:eastAsia="Times New Roman" w:hAnsi="Lato" w:cs="Times New Roman"/>
          <w:color w:val="000000"/>
        </w:rPr>
        <w:t>,</w:t>
      </w:r>
      <w:r w:rsidRPr="00B42824">
        <w:rPr>
          <w:rFonts w:ascii="Lato" w:eastAsia="Times New Roman" w:hAnsi="Lato" w:cs="Times New Roman"/>
          <w:color w:val="000000"/>
        </w:rPr>
        <w:t xml:space="preserve"> or deep into the empty nest season</w:t>
      </w:r>
      <w:r w:rsidR="007825FB">
        <w:rPr>
          <w:rFonts w:ascii="Lato" w:eastAsia="Times New Roman" w:hAnsi="Lato" w:cs="Times New Roman"/>
          <w:color w:val="000000"/>
        </w:rPr>
        <w:t>,</w:t>
      </w:r>
      <w:r w:rsidRPr="00B42824">
        <w:rPr>
          <w:rFonts w:ascii="Lato" w:eastAsia="Times New Roman" w:hAnsi="Lato" w:cs="Times New Roman"/>
          <w:color w:val="000000"/>
        </w:rPr>
        <w:t xml:space="preserve"> you are likely experiencing a range of feelings that can leave you asking yourself “What next?”, this would be a great time to take steps toward rediscovery in your life.</w:t>
      </w:r>
    </w:p>
    <w:p w14:paraId="37B8B89A" w14:textId="77777777" w:rsidR="00B42824" w:rsidRPr="00470492" w:rsidRDefault="00B42824" w:rsidP="00B42824">
      <w:pPr>
        <w:jc w:val="both"/>
        <w:rPr>
          <w:rFonts w:ascii="Lato" w:eastAsia="Times New Roman" w:hAnsi="Lato" w:cs="Times New Roman"/>
          <w:color w:val="000000"/>
        </w:rPr>
      </w:pPr>
    </w:p>
    <w:p w14:paraId="448EC5C9" w14:textId="77777777" w:rsidR="00B42824" w:rsidRPr="00470492" w:rsidRDefault="00B42824" w:rsidP="00B42824">
      <w:pPr>
        <w:outlineLvl w:val="0"/>
        <w:rPr>
          <w:rFonts w:ascii="Oswald" w:eastAsia="Times New Roman" w:hAnsi="Oswald" w:cs="Times New Roman"/>
          <w:b/>
          <w:bCs/>
          <w:color w:val="153D63" w:themeColor="text2" w:themeTint="E6"/>
          <w:kern w:val="36"/>
          <w:sz w:val="28"/>
          <w:szCs w:val="28"/>
        </w:rPr>
      </w:pPr>
      <w:r w:rsidRPr="00470492">
        <w:rPr>
          <w:rFonts w:ascii="Oswald" w:eastAsia="Times New Roman" w:hAnsi="Oswald" w:cs="Times New Roman"/>
          <w:b/>
          <w:bCs/>
          <w:color w:val="153D63" w:themeColor="text2" w:themeTint="E6"/>
          <w:kern w:val="36"/>
          <w:sz w:val="28"/>
          <w:szCs w:val="28"/>
        </w:rPr>
        <w:t xml:space="preserve">STEP ONE: Rediscover Your Mission </w:t>
      </w:r>
    </w:p>
    <w:p w14:paraId="344681B1" w14:textId="74507E8B" w:rsidR="00B42824" w:rsidRPr="00B42824" w:rsidRDefault="00B42824" w:rsidP="00B42824">
      <w:pPr>
        <w:jc w:val="both"/>
        <w:rPr>
          <w:rFonts w:ascii="Lato" w:eastAsia="Times New Roman" w:hAnsi="Lato" w:cs="Times New Roman"/>
          <w:color w:val="000000"/>
        </w:rPr>
      </w:pPr>
      <w:r w:rsidRPr="00B42824">
        <w:rPr>
          <w:rFonts w:ascii="Lato" w:eastAsia="Times New Roman" w:hAnsi="Lato" w:cs="Times New Roman"/>
          <w:color w:val="000000"/>
        </w:rPr>
        <w:t>A major segment of your life up to this point has been committed to serving and guiding your children. That faithful and daily focus on those within your home has been preparing you for broader service. In 1 Timothy 3:5 Paul asks the question, “If anyone does not know how to manage his own family, how can he take care of God's church?” Another way to see that passage is that those who have managed their families have learned a couple of things about how to care for God’s church</w:t>
      </w:r>
      <w:r w:rsidR="00170730">
        <w:rPr>
          <w:rFonts w:ascii="Lato" w:eastAsia="Times New Roman" w:hAnsi="Lato" w:cs="Times New Roman"/>
          <w:color w:val="000000"/>
        </w:rPr>
        <w:t xml:space="preserve"> – </w:t>
      </w:r>
      <w:r w:rsidRPr="00B42824">
        <w:rPr>
          <w:rFonts w:ascii="Lato" w:eastAsia="Times New Roman" w:hAnsi="Lato" w:cs="Times New Roman"/>
          <w:color w:val="000000"/>
        </w:rPr>
        <w:t>how to love, forgive, guide, lead</w:t>
      </w:r>
      <w:r w:rsidR="000240C1">
        <w:rPr>
          <w:rFonts w:ascii="Lato" w:eastAsia="Times New Roman" w:hAnsi="Lato" w:cs="Times New Roman"/>
          <w:color w:val="000000"/>
        </w:rPr>
        <w:t>,</w:t>
      </w:r>
      <w:r w:rsidRPr="00B42824">
        <w:rPr>
          <w:rFonts w:ascii="Lato" w:eastAsia="Times New Roman" w:hAnsi="Lato" w:cs="Times New Roman"/>
          <w:color w:val="000000"/>
        </w:rPr>
        <w:t xml:space="preserve"> and encourage. Such characteristics developed in the last season, as well as the additional time and resources that often come with an empty nest, can equip you for a whole new world of opportunities to fulfill your mission during this exciting season of life.</w:t>
      </w:r>
    </w:p>
    <w:p w14:paraId="0FEA3CB2" w14:textId="77777777" w:rsidR="00B42824" w:rsidRPr="00B42824" w:rsidRDefault="00B42824" w:rsidP="00B42824">
      <w:pPr>
        <w:jc w:val="both"/>
        <w:rPr>
          <w:rFonts w:ascii="Lato" w:eastAsia="Times New Roman" w:hAnsi="Lato" w:cs="Times New Roman"/>
          <w:b/>
          <w:bCs/>
          <w:color w:val="000000"/>
        </w:rPr>
      </w:pPr>
    </w:p>
    <w:p w14:paraId="28272087" w14:textId="77777777" w:rsidR="00B42824" w:rsidRPr="00470492" w:rsidRDefault="00B42824" w:rsidP="00B42824">
      <w:pPr>
        <w:rPr>
          <w:rFonts w:ascii="Oswald" w:eastAsia="Times New Roman" w:hAnsi="Oswald" w:cs="Times New Roman"/>
          <w:color w:val="153D63" w:themeColor="text2" w:themeTint="E6"/>
          <w:sz w:val="28"/>
          <w:szCs w:val="28"/>
        </w:rPr>
      </w:pPr>
      <w:r w:rsidRPr="00470492">
        <w:rPr>
          <w:rFonts w:ascii="Oswald" w:eastAsia="Times New Roman" w:hAnsi="Oswald" w:cs="Times New Roman"/>
          <w:b/>
          <w:bCs/>
          <w:color w:val="153D63" w:themeColor="text2" w:themeTint="E6"/>
          <w:sz w:val="28"/>
          <w:szCs w:val="28"/>
        </w:rPr>
        <w:t xml:space="preserve">STEP TWO: Rediscover Your Marriage </w:t>
      </w:r>
    </w:p>
    <w:p w14:paraId="6852C980" w14:textId="0017A6CD" w:rsidR="00B42824" w:rsidRPr="00B42824" w:rsidRDefault="00B42824" w:rsidP="00B42824">
      <w:pPr>
        <w:jc w:val="both"/>
        <w:rPr>
          <w:rFonts w:ascii="Lato" w:hAnsi="Lato"/>
          <w:sz w:val="28"/>
          <w:szCs w:val="28"/>
        </w:rPr>
      </w:pPr>
      <w:r w:rsidRPr="00B42824">
        <w:rPr>
          <w:rFonts w:ascii="Lato" w:eastAsia="Times New Roman" w:hAnsi="Lato" w:cs="Times New Roman"/>
          <w:color w:val="000000"/>
        </w:rPr>
        <w:t>Some marriages don’t last until the empty nest years either because of death or divorce. Married couples may feel like the tsunami of kids that swept in and out has left you needing to rediscover the person to whom you said “I do” so long ago. Proverbs 5:18-19 says, “May your fountain be blessed, and may you rejoice in the wife of your youth.” After this intense stretch of parenting, how can you find fresh ways to rejoice in the marriage of your youth and to “be ever captivated” by your spouse? You may just need to re-introduce yourself and start rediscovering some of your earlier passions and dreams.</w:t>
      </w:r>
    </w:p>
    <w:p w14:paraId="3915BF0D" w14:textId="77777777" w:rsidR="00B42824" w:rsidRPr="00B42824" w:rsidRDefault="00B42824" w:rsidP="00B42824">
      <w:pPr>
        <w:jc w:val="both"/>
        <w:rPr>
          <w:rFonts w:ascii="Lato" w:hAnsi="Lato"/>
          <w:sz w:val="28"/>
          <w:szCs w:val="28"/>
        </w:rPr>
      </w:pPr>
    </w:p>
    <w:p w14:paraId="35002185" w14:textId="77777777" w:rsidR="00B42824" w:rsidRPr="00470492" w:rsidRDefault="00B42824" w:rsidP="00B42824">
      <w:pPr>
        <w:outlineLvl w:val="0"/>
        <w:rPr>
          <w:rFonts w:ascii="Oswald" w:eastAsia="Times New Roman" w:hAnsi="Oswald" w:cs="Times New Roman"/>
          <w:b/>
          <w:bCs/>
          <w:color w:val="153D63" w:themeColor="text2" w:themeTint="E6"/>
          <w:kern w:val="36"/>
          <w:sz w:val="28"/>
          <w:szCs w:val="28"/>
        </w:rPr>
      </w:pPr>
      <w:r w:rsidRPr="00470492">
        <w:rPr>
          <w:rFonts w:ascii="Oswald" w:eastAsia="Times New Roman" w:hAnsi="Oswald" w:cs="Times New Roman"/>
          <w:b/>
          <w:bCs/>
          <w:color w:val="153D63" w:themeColor="text2" w:themeTint="E6"/>
          <w:kern w:val="36"/>
          <w:sz w:val="28"/>
          <w:szCs w:val="28"/>
        </w:rPr>
        <w:t>STEP THREE: Rediscover Your Children</w:t>
      </w:r>
    </w:p>
    <w:p w14:paraId="6112A935" w14:textId="76111BD2" w:rsidR="00B42824" w:rsidRPr="00B42824" w:rsidRDefault="00B42824" w:rsidP="00B42824">
      <w:pPr>
        <w:jc w:val="both"/>
        <w:rPr>
          <w:rFonts w:ascii="Lato" w:eastAsia="Times New Roman" w:hAnsi="Lato" w:cs="Times New Roman"/>
          <w:color w:val="000000"/>
        </w:rPr>
      </w:pPr>
      <w:r w:rsidRPr="00B42824">
        <w:rPr>
          <w:rFonts w:ascii="Lato" w:eastAsia="Times New Roman" w:hAnsi="Lato" w:cs="Times New Roman"/>
          <w:color w:val="000000"/>
        </w:rPr>
        <w:t>During earlier parenting stages, you had some fairly clear lines of authority and control, especially when it came to your house rules. Those lines blur as your children become independent</w:t>
      </w:r>
      <w:r w:rsidR="00F94571">
        <w:rPr>
          <w:rFonts w:ascii="Lato" w:eastAsia="Times New Roman" w:hAnsi="Lato" w:cs="Times New Roman"/>
          <w:color w:val="000000"/>
        </w:rPr>
        <w:t xml:space="preserve"> – </w:t>
      </w:r>
      <w:r w:rsidRPr="00B42824">
        <w:rPr>
          <w:rFonts w:ascii="Lato" w:eastAsia="Times New Roman" w:hAnsi="Lato" w:cs="Times New Roman"/>
          <w:color w:val="000000"/>
        </w:rPr>
        <w:t>even if they boomerang back home for a season. Now is the time when your influence is built upon strong relationship rather than direct control. Your efforts will focus on coaching your children into self-sufficiency, pursuing marriage and building families of their own. This season requires a lot of trust because “sideline coaching” is all you can offer rather than step-by-step direction. But this season also gives you a vantage point to see the time and effort you’ve invested into your children in a different light</w:t>
      </w:r>
      <w:r w:rsidR="00DA637F">
        <w:rPr>
          <w:rFonts w:ascii="Lato" w:eastAsia="Times New Roman" w:hAnsi="Lato" w:cs="Times New Roman"/>
          <w:color w:val="000000"/>
        </w:rPr>
        <w:t>,</w:t>
      </w:r>
      <w:r w:rsidRPr="00B42824">
        <w:rPr>
          <w:rFonts w:ascii="Lato" w:eastAsia="Times New Roman" w:hAnsi="Lato" w:cs="Times New Roman"/>
          <w:color w:val="000000"/>
        </w:rPr>
        <w:t xml:space="preserve"> especially as they begin to take ownership of the values you’ve tried to instill (Psalm 78:3-7) and watch them discover God’s plan for their lives. Best of all</w:t>
      </w:r>
      <w:r w:rsidR="00F8421C">
        <w:rPr>
          <w:rFonts w:ascii="Lato" w:eastAsia="Times New Roman" w:hAnsi="Lato" w:cs="Times New Roman"/>
          <w:color w:val="000000"/>
        </w:rPr>
        <w:t>,</w:t>
      </w:r>
      <w:r w:rsidRPr="00B42824">
        <w:rPr>
          <w:rFonts w:ascii="Lato" w:eastAsia="Times New Roman" w:hAnsi="Lato" w:cs="Times New Roman"/>
          <w:color w:val="000000"/>
        </w:rPr>
        <w:t xml:space="preserve"> you can begin to enjoy adult to adult friendship with your children which will bring new joys and rewards. </w:t>
      </w:r>
    </w:p>
    <w:p w14:paraId="774C7A76" w14:textId="77777777" w:rsidR="00B42824" w:rsidRPr="00B42824" w:rsidRDefault="00B42824" w:rsidP="00B42824">
      <w:pPr>
        <w:rPr>
          <w:rFonts w:ascii="Lato" w:hAnsi="Lato"/>
        </w:rPr>
      </w:pPr>
    </w:p>
    <w:p w14:paraId="01D308A7" w14:textId="77777777" w:rsidR="00B42824" w:rsidRDefault="00B42824" w:rsidP="00B42824">
      <w:pPr>
        <w:shd w:val="clear" w:color="auto" w:fill="FFFFFF"/>
        <w:spacing w:line="540" w:lineRule="atLeast"/>
        <w:outlineLvl w:val="0"/>
        <w:rPr>
          <w:rFonts w:ascii="Lato" w:eastAsia="Times New Roman" w:hAnsi="Lato" w:cs="Arial"/>
          <w:color w:val="0F1111"/>
          <w:sz w:val="21"/>
          <w:szCs w:val="21"/>
        </w:rPr>
      </w:pPr>
    </w:p>
    <w:p w14:paraId="7BC099A2" w14:textId="178534A5" w:rsidR="00A370DC" w:rsidRPr="00B42824" w:rsidRDefault="00A370DC" w:rsidP="00B42824">
      <w:pPr>
        <w:shd w:val="clear" w:color="auto" w:fill="FFFFFF"/>
        <w:spacing w:line="540" w:lineRule="atLeast"/>
        <w:outlineLvl w:val="0"/>
        <w:rPr>
          <w:rFonts w:ascii="Lato" w:eastAsia="Times New Roman" w:hAnsi="Lato" w:cs="Arial"/>
          <w:color w:val="0F1111"/>
          <w:sz w:val="21"/>
          <w:szCs w:val="21"/>
        </w:rPr>
      </w:pPr>
      <w:r w:rsidRPr="00285ACD">
        <w:rPr>
          <w:rFonts w:ascii="Oswald" w:hAnsi="Oswald"/>
          <w:noProof/>
          <w:color w:val="FFFFFF" w:themeColor="background1"/>
          <w:sz w:val="16"/>
          <w:szCs w:val="16"/>
        </w:rPr>
        <w:lastRenderedPageBreak/>
        <mc:AlternateContent>
          <mc:Choice Requires="wps">
            <w:drawing>
              <wp:anchor distT="0" distB="0" distL="114300" distR="114300" simplePos="0" relativeHeight="251659264" behindDoc="1" locked="0" layoutInCell="1" allowOverlap="1" wp14:anchorId="182A8E16" wp14:editId="65846E22">
                <wp:simplePos x="0" y="0"/>
                <wp:positionH relativeFrom="column">
                  <wp:posOffset>-922020</wp:posOffset>
                </wp:positionH>
                <wp:positionV relativeFrom="paragraph">
                  <wp:posOffset>376927</wp:posOffset>
                </wp:positionV>
                <wp:extent cx="7788910" cy="2672080"/>
                <wp:effectExtent l="0" t="0" r="889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88910" cy="2672080"/>
                        </a:xfrm>
                        <a:prstGeom prst="rect">
                          <a:avLst/>
                        </a:prstGeom>
                        <a:solidFill>
                          <a:srgbClr val="4472C4">
                            <a:lumMod val="50000"/>
                          </a:srgbClr>
                        </a:solidFill>
                        <a:ln w="1270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2E5D71D" id="Rectangle 1" o:spid="_x0000_s1026" style="position:absolute;margin-left:-72.6pt;margin-top:29.7pt;width:613.3pt;height:21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" fillcolor="#203864" strokecolor="#203864" strokeweight="1pt">
                <v:path arrowok="t"/>
              </v:rect>
            </w:pict>
          </mc:Fallback>
        </mc:AlternateContent>
      </w:r>
    </w:p>
    <w:p w14:paraId="68576BF4" w14:textId="6DD17512" w:rsidR="00B42824" w:rsidRPr="00285ACD" w:rsidRDefault="00B42824" w:rsidP="00B42824">
      <w:pPr>
        <w:ind w:right="-360"/>
        <w:jc w:val="both"/>
        <w:rPr>
          <w:rFonts w:ascii="Lato" w:hAnsi="Lato"/>
          <w:color w:val="000000" w:themeColor="text1"/>
          <w:sz w:val="16"/>
          <w:szCs w:val="16"/>
        </w:rPr>
      </w:pPr>
    </w:p>
    <w:p w14:paraId="7CD554CA" w14:textId="77777777" w:rsidR="00B42824" w:rsidRPr="006C0B6D" w:rsidRDefault="00B42824" w:rsidP="00B42824">
      <w:pPr>
        <w:snapToGrid w:val="0"/>
        <w:spacing w:after="80"/>
        <w:ind w:right="-360"/>
        <w:jc w:val="both"/>
        <w:rPr>
          <w:rFonts w:ascii="Oswald" w:hAnsi="Oswald"/>
          <w:b/>
          <w:bCs/>
          <w:color w:val="FFFFFF" w:themeColor="background1"/>
          <w:sz w:val="28"/>
          <w:szCs w:val="28"/>
        </w:rPr>
      </w:pPr>
      <w:r w:rsidRPr="006C0B6D">
        <w:rPr>
          <w:rFonts w:ascii="Oswald" w:hAnsi="Oswald"/>
          <w:b/>
          <w:color w:val="FFFFFF" w:themeColor="background1"/>
          <w:sz w:val="28"/>
          <w:szCs w:val="28"/>
        </w:rPr>
        <w:t>Recommended Resources</w:t>
      </w:r>
    </w:p>
    <w:p w14:paraId="2994F6CE" w14:textId="77777777" w:rsidR="008840AD" w:rsidRPr="008840AD" w:rsidRDefault="008840AD" w:rsidP="008840AD">
      <w:pPr>
        <w:pStyle w:val="ListParagraph"/>
        <w:numPr>
          <w:ilvl w:val="0"/>
          <w:numId w:val="1"/>
        </w:numPr>
        <w:snapToGrid w:val="0"/>
        <w:spacing w:after="80"/>
        <w:ind w:left="360"/>
        <w:contextualSpacing w:val="0"/>
        <w:rPr>
          <w:rFonts w:ascii="Lato" w:hAnsi="Lato"/>
          <w:color w:val="FFFFFF" w:themeColor="background1"/>
        </w:rPr>
      </w:pPr>
      <w:r w:rsidRPr="008840AD">
        <w:rPr>
          <w:rFonts w:ascii="Lato" w:eastAsia="Times New Roman" w:hAnsi="Lato" w:cs="Arial"/>
          <w:i/>
          <w:iCs/>
          <w:color w:val="FFFFFF" w:themeColor="background1"/>
          <w:kern w:val="36"/>
        </w:rPr>
        <w:t>Finding Joy in the Empty Nest:  Discover Purpose and Passion in the Next Phase of Life</w:t>
      </w:r>
      <w:r w:rsidRPr="008840AD">
        <w:rPr>
          <w:rFonts w:ascii="Lato" w:eastAsia="Times New Roman" w:hAnsi="Lato" w:cs="Arial"/>
          <w:color w:val="FFFFFF" w:themeColor="background1"/>
          <w:kern w:val="36"/>
        </w:rPr>
        <w:t> by Jim Burns</w:t>
      </w:r>
    </w:p>
    <w:p w14:paraId="6DCBF207" w14:textId="77777777" w:rsidR="008840AD" w:rsidRPr="008840AD" w:rsidRDefault="008840AD" w:rsidP="008840AD">
      <w:pPr>
        <w:pStyle w:val="ListParagraph"/>
        <w:numPr>
          <w:ilvl w:val="0"/>
          <w:numId w:val="1"/>
        </w:numPr>
        <w:snapToGrid w:val="0"/>
        <w:spacing w:after="80"/>
        <w:ind w:left="360"/>
        <w:contextualSpacing w:val="0"/>
        <w:rPr>
          <w:rFonts w:ascii="Lato" w:hAnsi="Lato"/>
          <w:color w:val="FFFFFF" w:themeColor="background1"/>
        </w:rPr>
      </w:pPr>
      <w:r w:rsidRPr="008840AD">
        <w:rPr>
          <w:rFonts w:ascii="Lato" w:eastAsia="Times New Roman" w:hAnsi="Lato" w:cs="Arial"/>
          <w:i/>
          <w:iCs/>
          <w:color w:val="FFFFFF" w:themeColor="background1"/>
          <w:kern w:val="36"/>
        </w:rPr>
        <w:t xml:space="preserve">Release My Grip: Hope for a Parent’s Heart as Kids Leave the Nest and Learn to Fly </w:t>
      </w:r>
      <w:r w:rsidRPr="008840AD">
        <w:rPr>
          <w:rFonts w:ascii="Lato" w:eastAsia="Times New Roman" w:hAnsi="Lato" w:cs="Arial"/>
          <w:color w:val="FFFFFF" w:themeColor="background1"/>
          <w:kern w:val="36"/>
        </w:rPr>
        <w:t>by Kami Gilmour</w:t>
      </w:r>
    </w:p>
    <w:p w14:paraId="44E4BE28" w14:textId="77777777" w:rsidR="008840AD" w:rsidRPr="008840AD" w:rsidRDefault="008840AD" w:rsidP="008840AD">
      <w:pPr>
        <w:pStyle w:val="ListParagraph"/>
        <w:numPr>
          <w:ilvl w:val="0"/>
          <w:numId w:val="1"/>
        </w:numPr>
        <w:snapToGrid w:val="0"/>
        <w:spacing w:after="80"/>
        <w:ind w:left="360"/>
        <w:contextualSpacing w:val="0"/>
        <w:rPr>
          <w:rFonts w:ascii="Lato" w:hAnsi="Lato"/>
          <w:color w:val="FFFFFF" w:themeColor="background1"/>
        </w:rPr>
      </w:pPr>
      <w:r w:rsidRPr="008840AD">
        <w:rPr>
          <w:rFonts w:ascii="Lato" w:eastAsia="Times New Roman" w:hAnsi="Lato" w:cs="Times New Roman"/>
          <w:i/>
          <w:iCs/>
          <w:color w:val="FFFFFF" w:themeColor="background1"/>
        </w:rPr>
        <w:t>Married and Still Loving It</w:t>
      </w:r>
      <w:r w:rsidRPr="008840AD">
        <w:rPr>
          <w:rFonts w:ascii="Lato" w:eastAsia="Times New Roman" w:hAnsi="Lato" w:cs="Times New Roman"/>
          <w:color w:val="FFFFFF" w:themeColor="background1"/>
        </w:rPr>
        <w:t xml:space="preserve">  by Gary Chapman and Harold Myra</w:t>
      </w:r>
    </w:p>
    <w:p w14:paraId="531DE055" w14:textId="77777777" w:rsidR="008840AD" w:rsidRPr="008840AD" w:rsidRDefault="008840AD" w:rsidP="008840AD">
      <w:pPr>
        <w:pStyle w:val="ListParagraph"/>
        <w:numPr>
          <w:ilvl w:val="0"/>
          <w:numId w:val="1"/>
        </w:numPr>
        <w:snapToGrid w:val="0"/>
        <w:spacing w:after="80"/>
        <w:ind w:left="360"/>
        <w:contextualSpacing w:val="0"/>
        <w:rPr>
          <w:rFonts w:ascii="Lato" w:hAnsi="Lato"/>
          <w:color w:val="FFFFFF" w:themeColor="background1"/>
        </w:rPr>
      </w:pPr>
      <w:r w:rsidRPr="008840AD">
        <w:rPr>
          <w:rFonts w:ascii="Lato" w:eastAsia="Times New Roman" w:hAnsi="Lato" w:cs="Times New Roman"/>
          <w:i/>
          <w:iCs/>
          <w:color w:val="FFFFFF" w:themeColor="background1"/>
        </w:rPr>
        <w:t>Barbara and Susan’s Guide to the Empty Nest: Discovering New Purpose Passion and Your Next Great Adventure</w:t>
      </w:r>
      <w:r w:rsidRPr="008840AD">
        <w:rPr>
          <w:rFonts w:ascii="Lato" w:eastAsia="Times New Roman" w:hAnsi="Lato" w:cs="Times New Roman"/>
          <w:color w:val="FFFFFF" w:themeColor="background1"/>
        </w:rPr>
        <w:t xml:space="preserve"> by Barbara Rainey and Susan Yates</w:t>
      </w:r>
    </w:p>
    <w:p w14:paraId="74B4B2AD" w14:textId="77777777" w:rsidR="008840AD" w:rsidRPr="008840AD" w:rsidRDefault="008840AD" w:rsidP="008840AD">
      <w:pPr>
        <w:pStyle w:val="ListParagraph"/>
        <w:numPr>
          <w:ilvl w:val="0"/>
          <w:numId w:val="1"/>
        </w:numPr>
        <w:snapToGrid w:val="0"/>
        <w:spacing w:after="80"/>
        <w:ind w:left="360"/>
        <w:contextualSpacing w:val="0"/>
        <w:rPr>
          <w:rFonts w:ascii="Lato" w:hAnsi="Lato"/>
          <w:color w:val="FFFFFF" w:themeColor="background1"/>
        </w:rPr>
      </w:pPr>
      <w:r w:rsidRPr="008840AD">
        <w:rPr>
          <w:rFonts w:ascii="Lato" w:eastAsia="Times New Roman" w:hAnsi="Lato" w:cs="Arial"/>
          <w:i/>
          <w:iCs/>
          <w:color w:val="FFFFFF" w:themeColor="background1"/>
          <w:kern w:val="36"/>
        </w:rPr>
        <w:t>Doing Life with Your Adult Children: Keep Your Mouth Shut and the Welcome Mat</w:t>
      </w:r>
      <w:r w:rsidRPr="008840AD">
        <w:rPr>
          <w:rFonts w:ascii="Lato" w:eastAsia="Times New Roman" w:hAnsi="Lato" w:cs="Arial"/>
          <w:color w:val="FFFFFF" w:themeColor="background1"/>
          <w:kern w:val="36"/>
        </w:rPr>
        <w:t xml:space="preserve"> </w:t>
      </w:r>
      <w:r w:rsidRPr="008840AD">
        <w:rPr>
          <w:rFonts w:ascii="Lato" w:eastAsia="Times New Roman" w:hAnsi="Lato" w:cs="Arial"/>
          <w:i/>
          <w:iCs/>
          <w:color w:val="FFFFFF" w:themeColor="background1"/>
          <w:kern w:val="36"/>
        </w:rPr>
        <w:t>Out</w:t>
      </w:r>
      <w:r w:rsidRPr="008840AD">
        <w:rPr>
          <w:rFonts w:ascii="Lato" w:eastAsia="Times New Roman" w:hAnsi="Lato" w:cs="Arial"/>
          <w:color w:val="FFFFFF" w:themeColor="background1"/>
          <w:kern w:val="36"/>
        </w:rPr>
        <w:t xml:space="preserve"> by Jim Burns</w:t>
      </w:r>
    </w:p>
    <w:p w14:paraId="26996A54" w14:textId="0A5B8973" w:rsidR="008840AD" w:rsidRPr="008840AD" w:rsidRDefault="008840AD" w:rsidP="008840AD">
      <w:pPr>
        <w:pStyle w:val="ListParagraph"/>
        <w:numPr>
          <w:ilvl w:val="0"/>
          <w:numId w:val="1"/>
        </w:numPr>
        <w:snapToGrid w:val="0"/>
        <w:spacing w:after="80"/>
        <w:ind w:left="360"/>
        <w:contextualSpacing w:val="0"/>
        <w:rPr>
          <w:rFonts w:ascii="Lato" w:hAnsi="Lato"/>
          <w:color w:val="FFFFFF" w:themeColor="background1"/>
        </w:rPr>
      </w:pPr>
      <w:r w:rsidRPr="008840AD">
        <w:rPr>
          <w:rFonts w:ascii="Lato" w:eastAsia="Times New Roman" w:hAnsi="Lato" w:cs="Arial"/>
          <w:i/>
          <w:iCs/>
          <w:color w:val="FFFFFF" w:themeColor="background1"/>
          <w:kern w:val="36"/>
        </w:rPr>
        <w:t>Praying the Scriptures for Your Adult Children</w:t>
      </w:r>
      <w:r w:rsidRPr="008840AD">
        <w:rPr>
          <w:rFonts w:ascii="Lato" w:eastAsia="Times New Roman" w:hAnsi="Lato" w:cs="Arial"/>
          <w:color w:val="FFFFFF" w:themeColor="background1"/>
          <w:kern w:val="36"/>
        </w:rPr>
        <w:t xml:space="preserve"> by Jodie Berndt</w:t>
      </w:r>
    </w:p>
    <w:p w14:paraId="792053F2" w14:textId="77777777" w:rsidR="00B42824" w:rsidRDefault="00B42824" w:rsidP="00B42824">
      <w:pPr>
        <w:rPr>
          <w:rFonts w:ascii="Lato" w:hAnsi="Lato"/>
        </w:rPr>
      </w:pPr>
    </w:p>
    <w:p w14:paraId="68416BDD" w14:textId="77777777" w:rsidR="00B42824" w:rsidRDefault="00B42824" w:rsidP="00B42824">
      <w:pPr>
        <w:rPr>
          <w:rFonts w:ascii="Lato" w:hAnsi="Lato"/>
        </w:rPr>
      </w:pPr>
      <w:r>
        <w:rPr>
          <w:noProof/>
        </w:rPr>
        <w:drawing>
          <wp:anchor distT="0" distB="0" distL="114300" distR="114300" simplePos="0" relativeHeight="251660288" behindDoc="0" locked="0" layoutInCell="1" allowOverlap="1" wp14:anchorId="270AA2A1" wp14:editId="5E0DBA40">
            <wp:simplePos x="0" y="0"/>
            <wp:positionH relativeFrom="column">
              <wp:posOffset>-195756</wp:posOffset>
            </wp:positionH>
            <wp:positionV relativeFrom="paragraph">
              <wp:posOffset>98425</wp:posOffset>
            </wp:positionV>
            <wp:extent cx="1828800" cy="736600"/>
            <wp:effectExtent l="0" t="0" r="0" b="0"/>
            <wp:wrapSquare wrapText="bothSides"/>
            <wp:docPr id="2" name="Picture 2"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736600"/>
                    </a:xfrm>
                    <a:prstGeom prst="rect">
                      <a:avLst/>
                    </a:prstGeom>
                  </pic:spPr>
                </pic:pic>
              </a:graphicData>
            </a:graphic>
            <wp14:sizeRelH relativeFrom="page">
              <wp14:pctWidth>0</wp14:pctWidth>
            </wp14:sizeRelH>
            <wp14:sizeRelV relativeFrom="page">
              <wp14:pctHeight>0</wp14:pctHeight>
            </wp14:sizeRelV>
          </wp:anchor>
        </w:drawing>
      </w:r>
    </w:p>
    <w:p w14:paraId="30D3EE5A" w14:textId="0A5E70F7" w:rsidR="00B42824" w:rsidRDefault="00B42824" w:rsidP="00B42824">
      <w:pPr>
        <w:snapToGrid w:val="0"/>
        <w:ind w:right="-634"/>
        <w:jc w:val="right"/>
        <w:rPr>
          <w:rFonts w:ascii="Lato" w:hAnsi="Lato"/>
          <w:sz w:val="20"/>
          <w:szCs w:val="20"/>
        </w:rPr>
      </w:pPr>
      <w:r>
        <w:rPr>
          <w:rFonts w:ascii="Lato" w:hAnsi="Lato"/>
          <w:sz w:val="21"/>
          <w:szCs w:val="21"/>
        </w:rPr>
        <w:t xml:space="preserve">                  </w:t>
      </w:r>
      <w:r w:rsidRPr="004E07D4">
        <w:rPr>
          <w:rFonts w:ascii="Lato" w:hAnsi="Lato"/>
          <w:sz w:val="20"/>
          <w:szCs w:val="20"/>
        </w:rPr>
        <w:sym w:font="Symbol" w:char="F0D3"/>
      </w:r>
      <w:r w:rsidRPr="004E07D4">
        <w:rPr>
          <w:rFonts w:ascii="Lato" w:hAnsi="Lato"/>
          <w:sz w:val="20"/>
          <w:szCs w:val="20"/>
        </w:rPr>
        <w:t>20</w:t>
      </w:r>
      <w:r>
        <w:rPr>
          <w:rFonts w:ascii="Lato" w:hAnsi="Lato"/>
          <w:sz w:val="20"/>
          <w:szCs w:val="20"/>
        </w:rPr>
        <w:t>18</w:t>
      </w:r>
      <w:r w:rsidRPr="004E07D4">
        <w:rPr>
          <w:rFonts w:ascii="Lato" w:hAnsi="Lato"/>
          <w:sz w:val="20"/>
          <w:szCs w:val="20"/>
        </w:rPr>
        <w:t xml:space="preserve"> Inkling Innovations </w:t>
      </w:r>
    </w:p>
    <w:p w14:paraId="4D6BD035" w14:textId="0095B245" w:rsidR="00B42824" w:rsidRPr="004E07D4" w:rsidRDefault="00B42824" w:rsidP="00B42824">
      <w:pPr>
        <w:snapToGrid w:val="0"/>
        <w:ind w:right="-634"/>
        <w:jc w:val="right"/>
        <w:rPr>
          <w:rFonts w:ascii="Lato" w:hAnsi="Lato"/>
          <w:sz w:val="20"/>
          <w:szCs w:val="20"/>
        </w:rPr>
      </w:pPr>
      <w:r w:rsidRPr="00A93C0E">
        <w:rPr>
          <w:rFonts w:ascii="Lato" w:hAnsi="Lato"/>
          <w:sz w:val="21"/>
          <w:szCs w:val="21"/>
        </w:rPr>
        <w:sym w:font="Symbol" w:char="F0D3"/>
      </w:r>
      <w:r w:rsidRPr="00A93C0E">
        <w:rPr>
          <w:rFonts w:ascii="Lato" w:hAnsi="Lato"/>
          <w:sz w:val="21"/>
          <w:szCs w:val="21"/>
        </w:rPr>
        <w:t>20</w:t>
      </w:r>
      <w:r>
        <w:rPr>
          <w:rFonts w:ascii="Lato" w:hAnsi="Lato"/>
          <w:sz w:val="21"/>
          <w:szCs w:val="21"/>
        </w:rPr>
        <w:t>24</w:t>
      </w:r>
      <w:r w:rsidRPr="00A93C0E">
        <w:rPr>
          <w:rFonts w:ascii="Lato" w:hAnsi="Lato"/>
          <w:sz w:val="21"/>
          <w:szCs w:val="21"/>
        </w:rPr>
        <w:t xml:space="preserve"> </w:t>
      </w:r>
      <w:r w:rsidRPr="004E07D4">
        <w:rPr>
          <w:rFonts w:ascii="Lato" w:hAnsi="Lato"/>
          <w:sz w:val="20"/>
          <w:szCs w:val="20"/>
        </w:rPr>
        <w:t>Watermark Community Church</w:t>
      </w:r>
    </w:p>
    <w:p w14:paraId="3C1F4F1B" w14:textId="77777777" w:rsidR="00B42824" w:rsidRPr="00E00B27" w:rsidRDefault="00B42824" w:rsidP="00B42824">
      <w:pPr>
        <w:rPr>
          <w:rFonts w:ascii="Lato" w:hAnsi="Lato"/>
          <w:sz w:val="20"/>
          <w:szCs w:val="20"/>
        </w:rPr>
      </w:pPr>
    </w:p>
    <w:p w14:paraId="4463DDF8" w14:textId="77777777" w:rsidR="00B42824" w:rsidRPr="00B42824" w:rsidRDefault="00B42824" w:rsidP="00B42824">
      <w:pPr>
        <w:shd w:val="clear" w:color="auto" w:fill="FFFFFF"/>
        <w:spacing w:line="540" w:lineRule="atLeast"/>
        <w:outlineLvl w:val="0"/>
        <w:rPr>
          <w:rFonts w:ascii="Arial" w:eastAsia="Times New Roman" w:hAnsi="Arial" w:cs="Arial"/>
          <w:b/>
          <w:bCs/>
          <w:color w:val="0F1111"/>
          <w:kern w:val="36"/>
          <w:sz w:val="42"/>
          <w:szCs w:val="42"/>
        </w:rPr>
      </w:pPr>
    </w:p>
    <w:sectPr w:rsidR="00B42824" w:rsidRPr="00B42824" w:rsidSect="003D4119">
      <w:pgSz w:w="12240" w:h="15840"/>
      <w:pgMar w:top="66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swald">
    <w:panose1 w:val="00000500000000000000"/>
    <w:charset w:val="4D"/>
    <w:family w:val="auto"/>
    <w:pitch w:val="variable"/>
    <w:sig w:usb0="A00002FF" w:usb1="4000204B" w:usb2="00000000" w:usb3="00000000" w:csb0="00000197" w:csb1="00000000"/>
  </w:font>
  <w:font w:name="Cambria">
    <w:panose1 w:val="02040503050406030204"/>
    <w:charset w:val="00"/>
    <w:family w:val="roman"/>
    <w:pitch w:val="variable"/>
    <w:sig w:usb0="E00002FF" w:usb1="400004FF" w:usb2="00000000" w:usb3="00000000" w:csb0="0000019F" w:csb1="00000000"/>
  </w:font>
  <w:font w:name="Lato">
    <w:panose1 w:val="020F0502020204030203"/>
    <w:charset w:val="4D"/>
    <w:family w:val="swiss"/>
    <w:pitch w:val="variable"/>
    <w:sig w:usb0="800000AF" w:usb1="4000604A"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DC412C"/>
    <w:multiLevelType w:val="hybridMultilevel"/>
    <w:tmpl w:val="D4BE0E3A"/>
    <w:lvl w:ilvl="0" w:tplc="AD98141C">
      <w:start w:val="1"/>
      <w:numFmt w:val="bullet"/>
      <w:lvlText w:val=""/>
      <w:lvlJc w:val="left"/>
      <w:pPr>
        <w:ind w:left="1008" w:hanging="360"/>
      </w:pPr>
      <w:rPr>
        <w:rFonts w:ascii="Symbol" w:hAnsi="Symbol" w:hint="default"/>
        <w:color w:val="FFFFFF" w:themeColor="background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68961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824"/>
    <w:rsid w:val="000240C1"/>
    <w:rsid w:val="00170730"/>
    <w:rsid w:val="001E6E37"/>
    <w:rsid w:val="003D4119"/>
    <w:rsid w:val="00470492"/>
    <w:rsid w:val="00776819"/>
    <w:rsid w:val="007825FB"/>
    <w:rsid w:val="008840AD"/>
    <w:rsid w:val="008B3408"/>
    <w:rsid w:val="009B4866"/>
    <w:rsid w:val="00A14443"/>
    <w:rsid w:val="00A370DC"/>
    <w:rsid w:val="00B42824"/>
    <w:rsid w:val="00B47D84"/>
    <w:rsid w:val="00DA637F"/>
    <w:rsid w:val="00DE5F7D"/>
    <w:rsid w:val="00E13C3D"/>
    <w:rsid w:val="00EB3506"/>
    <w:rsid w:val="00F8421C"/>
    <w:rsid w:val="00F94571"/>
    <w:rsid w:val="00FE1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474F74"/>
  <w15:chartTrackingRefBased/>
  <w15:docId w15:val="{B931F7D9-8169-B645-A5C6-F871D6AB8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28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28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28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28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28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28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28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28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28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8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28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28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28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28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28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28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28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2824"/>
    <w:rPr>
      <w:rFonts w:eastAsiaTheme="majorEastAsia" w:cstheme="majorBidi"/>
      <w:color w:val="272727" w:themeColor="text1" w:themeTint="D8"/>
    </w:rPr>
  </w:style>
  <w:style w:type="paragraph" w:styleId="Title">
    <w:name w:val="Title"/>
    <w:basedOn w:val="Normal"/>
    <w:next w:val="Normal"/>
    <w:link w:val="TitleChar"/>
    <w:uiPriority w:val="10"/>
    <w:qFormat/>
    <w:rsid w:val="00B428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28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282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28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28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2824"/>
    <w:rPr>
      <w:i/>
      <w:iCs/>
      <w:color w:val="404040" w:themeColor="text1" w:themeTint="BF"/>
    </w:rPr>
  </w:style>
  <w:style w:type="paragraph" w:styleId="ListParagraph">
    <w:name w:val="List Paragraph"/>
    <w:basedOn w:val="Normal"/>
    <w:uiPriority w:val="34"/>
    <w:qFormat/>
    <w:rsid w:val="00B42824"/>
    <w:pPr>
      <w:ind w:left="720"/>
      <w:contextualSpacing/>
    </w:pPr>
  </w:style>
  <w:style w:type="character" w:styleId="IntenseEmphasis">
    <w:name w:val="Intense Emphasis"/>
    <w:basedOn w:val="DefaultParagraphFont"/>
    <w:uiPriority w:val="21"/>
    <w:qFormat/>
    <w:rsid w:val="00B42824"/>
    <w:rPr>
      <w:i/>
      <w:iCs/>
      <w:color w:val="0F4761" w:themeColor="accent1" w:themeShade="BF"/>
    </w:rPr>
  </w:style>
  <w:style w:type="paragraph" w:styleId="IntenseQuote">
    <w:name w:val="Intense Quote"/>
    <w:basedOn w:val="Normal"/>
    <w:next w:val="Normal"/>
    <w:link w:val="IntenseQuoteChar"/>
    <w:uiPriority w:val="30"/>
    <w:qFormat/>
    <w:rsid w:val="00B428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2824"/>
    <w:rPr>
      <w:i/>
      <w:iCs/>
      <w:color w:val="0F4761" w:themeColor="accent1" w:themeShade="BF"/>
    </w:rPr>
  </w:style>
  <w:style w:type="character" w:styleId="IntenseReference">
    <w:name w:val="Intense Reference"/>
    <w:basedOn w:val="DefaultParagraphFont"/>
    <w:uiPriority w:val="32"/>
    <w:qFormat/>
    <w:rsid w:val="00B42824"/>
    <w:rPr>
      <w:b/>
      <w:bCs/>
      <w:smallCaps/>
      <w:color w:val="0F4761" w:themeColor="accent1" w:themeShade="BF"/>
      <w:spacing w:val="5"/>
    </w:rPr>
  </w:style>
  <w:style w:type="character" w:customStyle="1" w:styleId="a-size-extra-large">
    <w:name w:val="a-size-extra-large"/>
    <w:basedOn w:val="DefaultParagraphFont"/>
    <w:rsid w:val="00B42824"/>
  </w:style>
  <w:style w:type="character" w:customStyle="1" w:styleId="a-size-large">
    <w:name w:val="a-size-large"/>
    <w:basedOn w:val="DefaultParagraphFont"/>
    <w:rsid w:val="00B42824"/>
  </w:style>
  <w:style w:type="character" w:customStyle="1" w:styleId="author">
    <w:name w:val="author"/>
    <w:basedOn w:val="DefaultParagraphFont"/>
    <w:rsid w:val="00B42824"/>
  </w:style>
  <w:style w:type="character" w:styleId="Hyperlink">
    <w:name w:val="Hyperlink"/>
    <w:basedOn w:val="DefaultParagraphFont"/>
    <w:uiPriority w:val="99"/>
    <w:semiHidden/>
    <w:unhideWhenUsed/>
    <w:rsid w:val="00B428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32218">
      <w:bodyDiv w:val="1"/>
      <w:marLeft w:val="0"/>
      <w:marRight w:val="0"/>
      <w:marTop w:val="0"/>
      <w:marBottom w:val="0"/>
      <w:divBdr>
        <w:top w:val="none" w:sz="0" w:space="0" w:color="auto"/>
        <w:left w:val="none" w:sz="0" w:space="0" w:color="auto"/>
        <w:bottom w:val="none" w:sz="0" w:space="0" w:color="auto"/>
        <w:right w:val="none" w:sz="0" w:space="0" w:color="auto"/>
      </w:divBdr>
      <w:divsChild>
        <w:div w:id="1522553104">
          <w:marLeft w:val="0"/>
          <w:marRight w:val="0"/>
          <w:marTop w:val="0"/>
          <w:marBottom w:val="0"/>
          <w:divBdr>
            <w:top w:val="none" w:sz="0" w:space="0" w:color="auto"/>
            <w:left w:val="none" w:sz="0" w:space="0" w:color="auto"/>
            <w:bottom w:val="none" w:sz="0" w:space="0" w:color="auto"/>
            <w:right w:val="none" w:sz="0" w:space="0" w:color="auto"/>
          </w:divBdr>
          <w:divsChild>
            <w:div w:id="860826299">
              <w:marLeft w:val="0"/>
              <w:marRight w:val="0"/>
              <w:marTop w:val="0"/>
              <w:marBottom w:val="330"/>
              <w:divBdr>
                <w:top w:val="none" w:sz="0" w:space="0" w:color="auto"/>
                <w:left w:val="none" w:sz="0" w:space="0" w:color="auto"/>
                <w:bottom w:val="none" w:sz="0" w:space="0" w:color="auto"/>
                <w:right w:val="none" w:sz="0" w:space="0" w:color="auto"/>
              </w:divBdr>
            </w:div>
          </w:divsChild>
        </w:div>
        <w:div w:id="2107655520">
          <w:marLeft w:val="0"/>
          <w:marRight w:val="0"/>
          <w:marTop w:val="0"/>
          <w:marBottom w:val="0"/>
          <w:divBdr>
            <w:top w:val="none" w:sz="0" w:space="0" w:color="auto"/>
            <w:left w:val="none" w:sz="0" w:space="0" w:color="auto"/>
            <w:bottom w:val="none" w:sz="0" w:space="0" w:color="auto"/>
            <w:right w:val="none" w:sz="0" w:space="0" w:color="auto"/>
          </w:divBdr>
          <w:divsChild>
            <w:div w:id="7204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22024">
      <w:bodyDiv w:val="1"/>
      <w:marLeft w:val="0"/>
      <w:marRight w:val="0"/>
      <w:marTop w:val="0"/>
      <w:marBottom w:val="0"/>
      <w:divBdr>
        <w:top w:val="none" w:sz="0" w:space="0" w:color="auto"/>
        <w:left w:val="none" w:sz="0" w:space="0" w:color="auto"/>
        <w:bottom w:val="none" w:sz="0" w:space="0" w:color="auto"/>
        <w:right w:val="none" w:sz="0" w:space="0" w:color="auto"/>
      </w:divBdr>
      <w:divsChild>
        <w:div w:id="539241005">
          <w:marLeft w:val="0"/>
          <w:marRight w:val="0"/>
          <w:marTop w:val="0"/>
          <w:marBottom w:val="0"/>
          <w:divBdr>
            <w:top w:val="none" w:sz="0" w:space="0" w:color="auto"/>
            <w:left w:val="none" w:sz="0" w:space="0" w:color="auto"/>
            <w:bottom w:val="none" w:sz="0" w:space="0" w:color="auto"/>
            <w:right w:val="none" w:sz="0" w:space="0" w:color="auto"/>
          </w:divBdr>
          <w:divsChild>
            <w:div w:id="1480344028">
              <w:marLeft w:val="0"/>
              <w:marRight w:val="0"/>
              <w:marTop w:val="0"/>
              <w:marBottom w:val="330"/>
              <w:divBdr>
                <w:top w:val="none" w:sz="0" w:space="0" w:color="auto"/>
                <w:left w:val="none" w:sz="0" w:space="0" w:color="auto"/>
                <w:bottom w:val="none" w:sz="0" w:space="0" w:color="auto"/>
                <w:right w:val="none" w:sz="0" w:space="0" w:color="auto"/>
              </w:divBdr>
            </w:div>
          </w:divsChild>
        </w:div>
        <w:div w:id="644895214">
          <w:marLeft w:val="0"/>
          <w:marRight w:val="0"/>
          <w:marTop w:val="0"/>
          <w:marBottom w:val="0"/>
          <w:divBdr>
            <w:top w:val="none" w:sz="0" w:space="0" w:color="auto"/>
            <w:left w:val="none" w:sz="0" w:space="0" w:color="auto"/>
            <w:bottom w:val="none" w:sz="0" w:space="0" w:color="auto"/>
            <w:right w:val="none" w:sz="0" w:space="0" w:color="auto"/>
          </w:divBdr>
          <w:divsChild>
            <w:div w:id="6172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3726">
      <w:bodyDiv w:val="1"/>
      <w:marLeft w:val="0"/>
      <w:marRight w:val="0"/>
      <w:marTop w:val="0"/>
      <w:marBottom w:val="0"/>
      <w:divBdr>
        <w:top w:val="none" w:sz="0" w:space="0" w:color="auto"/>
        <w:left w:val="none" w:sz="0" w:space="0" w:color="auto"/>
        <w:bottom w:val="none" w:sz="0" w:space="0" w:color="auto"/>
        <w:right w:val="none" w:sz="0" w:space="0" w:color="auto"/>
      </w:divBdr>
      <w:divsChild>
        <w:div w:id="321086167">
          <w:marLeft w:val="0"/>
          <w:marRight w:val="0"/>
          <w:marTop w:val="0"/>
          <w:marBottom w:val="0"/>
          <w:divBdr>
            <w:top w:val="none" w:sz="0" w:space="0" w:color="auto"/>
            <w:left w:val="none" w:sz="0" w:space="0" w:color="auto"/>
            <w:bottom w:val="none" w:sz="0" w:space="0" w:color="auto"/>
            <w:right w:val="none" w:sz="0" w:space="0" w:color="auto"/>
          </w:divBdr>
          <w:divsChild>
            <w:div w:id="1794204579">
              <w:marLeft w:val="0"/>
              <w:marRight w:val="0"/>
              <w:marTop w:val="0"/>
              <w:marBottom w:val="330"/>
              <w:divBdr>
                <w:top w:val="none" w:sz="0" w:space="0" w:color="auto"/>
                <w:left w:val="none" w:sz="0" w:space="0" w:color="auto"/>
                <w:bottom w:val="none" w:sz="0" w:space="0" w:color="auto"/>
                <w:right w:val="none" w:sz="0" w:space="0" w:color="auto"/>
              </w:divBdr>
            </w:div>
          </w:divsChild>
        </w:div>
        <w:div w:id="1112702827">
          <w:marLeft w:val="0"/>
          <w:marRight w:val="0"/>
          <w:marTop w:val="0"/>
          <w:marBottom w:val="0"/>
          <w:divBdr>
            <w:top w:val="none" w:sz="0" w:space="0" w:color="auto"/>
            <w:left w:val="none" w:sz="0" w:space="0" w:color="auto"/>
            <w:bottom w:val="none" w:sz="0" w:space="0" w:color="auto"/>
            <w:right w:val="none" w:sz="0" w:space="0" w:color="auto"/>
          </w:divBdr>
          <w:divsChild>
            <w:div w:id="195462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446812">
      <w:bodyDiv w:val="1"/>
      <w:marLeft w:val="0"/>
      <w:marRight w:val="0"/>
      <w:marTop w:val="0"/>
      <w:marBottom w:val="0"/>
      <w:divBdr>
        <w:top w:val="none" w:sz="0" w:space="0" w:color="auto"/>
        <w:left w:val="none" w:sz="0" w:space="0" w:color="auto"/>
        <w:bottom w:val="none" w:sz="0" w:space="0" w:color="auto"/>
        <w:right w:val="none" w:sz="0" w:space="0" w:color="auto"/>
      </w:divBdr>
      <w:divsChild>
        <w:div w:id="430517030">
          <w:marLeft w:val="0"/>
          <w:marRight w:val="0"/>
          <w:marTop w:val="0"/>
          <w:marBottom w:val="0"/>
          <w:divBdr>
            <w:top w:val="none" w:sz="0" w:space="0" w:color="auto"/>
            <w:left w:val="none" w:sz="0" w:space="0" w:color="auto"/>
            <w:bottom w:val="none" w:sz="0" w:space="0" w:color="auto"/>
            <w:right w:val="none" w:sz="0" w:space="0" w:color="auto"/>
          </w:divBdr>
          <w:divsChild>
            <w:div w:id="694699457">
              <w:marLeft w:val="0"/>
              <w:marRight w:val="0"/>
              <w:marTop w:val="0"/>
              <w:marBottom w:val="330"/>
              <w:divBdr>
                <w:top w:val="none" w:sz="0" w:space="0" w:color="auto"/>
                <w:left w:val="none" w:sz="0" w:space="0" w:color="auto"/>
                <w:bottom w:val="none" w:sz="0" w:space="0" w:color="auto"/>
                <w:right w:val="none" w:sz="0" w:space="0" w:color="auto"/>
              </w:divBdr>
            </w:div>
          </w:divsChild>
        </w:div>
        <w:div w:id="334848389">
          <w:marLeft w:val="0"/>
          <w:marRight w:val="0"/>
          <w:marTop w:val="0"/>
          <w:marBottom w:val="0"/>
          <w:divBdr>
            <w:top w:val="none" w:sz="0" w:space="0" w:color="auto"/>
            <w:left w:val="none" w:sz="0" w:space="0" w:color="auto"/>
            <w:bottom w:val="none" w:sz="0" w:space="0" w:color="auto"/>
            <w:right w:val="none" w:sz="0" w:space="0" w:color="auto"/>
          </w:divBdr>
          <w:divsChild>
            <w:div w:id="14203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CABD6BE59D6F478041F1C0737F288B" ma:contentTypeVersion="12" ma:contentTypeDescription="Create a new document." ma:contentTypeScope="" ma:versionID="70aae0c06bd90e27aa1f7a6d3b3e9f23">
  <xsd:schema xmlns:xsd="http://www.w3.org/2001/XMLSchema" xmlns:xs="http://www.w3.org/2001/XMLSchema" xmlns:p="http://schemas.microsoft.com/office/2006/metadata/properties" xmlns:ns2="918fd0de-4be0-42ca-8082-06e5a3b76597" xmlns:ns3="ace47070-bc73-4596-8771-6e0302c66802" targetNamespace="http://schemas.microsoft.com/office/2006/metadata/properties" ma:root="true" ma:fieldsID="e9e7f15311129551d089907a9c262a33" ns2:_="" ns3:_="">
    <xsd:import namespace="918fd0de-4be0-42ca-8082-06e5a3b76597"/>
    <xsd:import namespace="ace47070-bc73-4596-8771-6e0302c668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fd0de-4be0-42ca-8082-06e5a3b765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96d78a9-b094-4a98-a899-9a8f4ec2d24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47070-bc73-4596-8771-6e0302c6680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2bab91c-5dd9-4173-bb9e-48c11ee96008}" ma:internalName="TaxCatchAll" ma:showField="CatchAllData" ma:web="ace47070-bc73-4596-8771-6e0302c6680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CA9F73-E94C-4A14-B8B4-A7C19BA134F4}"/>
</file>

<file path=customXml/itemProps2.xml><?xml version="1.0" encoding="utf-8"?>
<ds:datastoreItem xmlns:ds="http://schemas.openxmlformats.org/officeDocument/2006/customXml" ds:itemID="{7986A161-7C67-4A66-AEDF-1A00CAE49902}"/>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3193</Characters>
  <Application>Microsoft Office Word</Application>
  <DocSecurity>4</DocSecurity>
  <Lines>26</Lines>
  <Paragraphs>7</Paragraphs>
  <ScaleCrop>false</ScaleCrop>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Sherrod</dc:creator>
  <cp:keywords/>
  <dc:description/>
  <cp:lastModifiedBy>Whitney Renshaw</cp:lastModifiedBy>
  <cp:revision>2</cp:revision>
  <dcterms:created xsi:type="dcterms:W3CDTF">2024-06-24T15:22:00Z</dcterms:created>
  <dcterms:modified xsi:type="dcterms:W3CDTF">2024-06-24T15:22:00Z</dcterms:modified>
</cp:coreProperties>
</file>